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852D" w14:textId="77777777" w:rsidR="008601E0" w:rsidRPr="00543443" w:rsidRDefault="009645DF">
      <w:pPr>
        <w:rPr>
          <w:rFonts w:ascii="Arial" w:eastAsia="Times New Roman" w:hAnsi="Arial" w:cs="Arial"/>
          <w:b/>
          <w:color w:val="000000"/>
          <w:lang w:eastAsia="en-GB"/>
        </w:rPr>
      </w:pPr>
      <w:r w:rsidRPr="00543443">
        <w:rPr>
          <w:rFonts w:ascii="Arial" w:eastAsia="Times New Roman" w:hAnsi="Arial" w:cs="Arial"/>
          <w:b/>
          <w:color w:val="000000"/>
          <w:lang w:eastAsia="en-GB"/>
        </w:rPr>
        <w:t>Community Infrastructure Levy (CIL) – Annual Reporting by Local Councils</w:t>
      </w:r>
    </w:p>
    <w:p w14:paraId="122AFBD9" w14:textId="77777777" w:rsidR="009645DF" w:rsidRDefault="009645DF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Regulation 62A</w:t>
      </w:r>
      <w:r w:rsidRPr="00A4527D">
        <w:rPr>
          <w:rFonts w:ascii="Arial" w:eastAsia="Times New Roman" w:hAnsi="Arial" w:cs="Arial"/>
          <w:b/>
          <w:color w:val="000000"/>
          <w:lang w:eastAsia="en-GB"/>
        </w:rPr>
        <w:t>, Community Infrastructure Levy Regulations (2010), as amended</w:t>
      </w:r>
    </w:p>
    <w:p w14:paraId="160C67E9" w14:textId="77777777" w:rsidR="009645DF" w:rsidRDefault="009645DF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p w14:paraId="74FB1255" w14:textId="77777777" w:rsidR="00543443" w:rsidRPr="00543443" w:rsidRDefault="00543443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5EFB4C06" w14:textId="730D16EC" w:rsidR="009645DF" w:rsidRDefault="006B0315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Report for Wickham Market Parish Council </w:t>
      </w:r>
      <w:r w:rsidR="00543443">
        <w:rPr>
          <w:rFonts w:ascii="Arial" w:eastAsia="Times New Roman" w:hAnsi="Arial" w:cs="Arial"/>
          <w:b/>
          <w:color w:val="000000"/>
          <w:lang w:eastAsia="en-GB"/>
        </w:rPr>
        <w:t xml:space="preserve">for </w:t>
      </w:r>
      <w:r w:rsidR="00F8725B">
        <w:rPr>
          <w:rFonts w:ascii="Arial" w:eastAsia="Times New Roman" w:hAnsi="Arial" w:cs="Arial"/>
          <w:b/>
          <w:color w:val="000000"/>
          <w:lang w:eastAsia="en-GB"/>
        </w:rPr>
        <w:t>01/04</w:t>
      </w:r>
      <w:r w:rsidR="00855DFC">
        <w:rPr>
          <w:rFonts w:ascii="Arial" w:eastAsia="Times New Roman" w:hAnsi="Arial" w:cs="Arial"/>
          <w:b/>
          <w:color w:val="000000"/>
          <w:lang w:eastAsia="en-GB"/>
        </w:rPr>
        <w:t>/</w:t>
      </w:r>
      <w:r w:rsidR="005A5839">
        <w:rPr>
          <w:rFonts w:ascii="Arial" w:eastAsia="Times New Roman" w:hAnsi="Arial" w:cs="Arial"/>
          <w:b/>
          <w:color w:val="000000"/>
          <w:lang w:eastAsia="en-GB"/>
        </w:rPr>
        <w:t>2020</w:t>
      </w:r>
      <w:r w:rsidR="00516FCE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n-GB"/>
        </w:rPr>
        <w:t>to 31/03/</w:t>
      </w:r>
      <w:r w:rsidR="002C5F67">
        <w:rPr>
          <w:rFonts w:ascii="Arial" w:eastAsia="Times New Roman" w:hAnsi="Arial" w:cs="Arial"/>
          <w:b/>
          <w:color w:val="000000"/>
          <w:lang w:eastAsia="en-GB"/>
        </w:rPr>
        <w:t>20</w:t>
      </w:r>
      <w:r w:rsidR="005A5839">
        <w:rPr>
          <w:rFonts w:ascii="Arial" w:eastAsia="Times New Roman" w:hAnsi="Arial" w:cs="Arial"/>
          <w:b/>
          <w:color w:val="000000"/>
          <w:lang w:eastAsia="en-GB"/>
        </w:rPr>
        <w:t>21</w:t>
      </w:r>
    </w:p>
    <w:p w14:paraId="69A079D7" w14:textId="77777777" w:rsidR="006B0315" w:rsidRDefault="006B0315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4"/>
        <w:gridCol w:w="3112"/>
      </w:tblGrid>
      <w:tr w:rsidR="009645DF" w14:paraId="62F6A066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4C6F0A04" w14:textId="1B0B24CD" w:rsidR="009645DF" w:rsidRDefault="002330AA" w:rsidP="006B0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Total CIL Receipts for </w:t>
            </w:r>
            <w:r w:rsidR="00855DF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01/04/</w:t>
            </w:r>
            <w:r w:rsidR="003642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</w:t>
            </w:r>
            <w:r w:rsidR="005A583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to 31/03/</w:t>
            </w:r>
            <w:r w:rsidR="003642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202</w:t>
            </w:r>
            <w:r w:rsidR="005A583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</w:t>
            </w:r>
          </w:p>
        </w:tc>
        <w:tc>
          <w:tcPr>
            <w:tcW w:w="3180" w:type="dxa"/>
            <w:vAlign w:val="center"/>
          </w:tcPr>
          <w:p w14:paraId="5AE01E48" w14:textId="32C768C7" w:rsidR="009645DF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FB016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0.00</w:t>
            </w:r>
          </w:p>
        </w:tc>
      </w:tr>
      <w:tr w:rsidR="009645DF" w14:paraId="6C1BD235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2A7446A4" w14:textId="2FE70506" w:rsidR="009645DF" w:rsidRDefault="009645DF" w:rsidP="006B0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645D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Total CIL 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Expenditure</w:t>
            </w:r>
            <w:r w:rsidR="002330AA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for </w:t>
            </w:r>
            <w:r w:rsidR="00855DF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01/04/</w:t>
            </w:r>
            <w:r w:rsidR="003642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</w:t>
            </w:r>
            <w:r w:rsidR="005A583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to 31/03/</w:t>
            </w:r>
            <w:r w:rsidR="003642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202</w:t>
            </w:r>
            <w:r w:rsidR="005A583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</w:t>
            </w:r>
          </w:p>
        </w:tc>
        <w:tc>
          <w:tcPr>
            <w:tcW w:w="3180" w:type="dxa"/>
            <w:vAlign w:val="center"/>
          </w:tcPr>
          <w:p w14:paraId="49C6D666" w14:textId="77777777" w:rsidR="009645DF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0.00</w:t>
            </w:r>
          </w:p>
        </w:tc>
      </w:tr>
      <w:tr w:rsidR="009645DF" w14:paraId="6B1B131D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025C1C37" w14:textId="77777777" w:rsidR="00543443" w:rsidRDefault="009645DF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Summary of CIL Expenditure</w:t>
            </w:r>
          </w:p>
          <w:p w14:paraId="22B31F42" w14:textId="77777777" w:rsidR="009645DF" w:rsidRPr="00543443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43443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(please insert details of the items to which CIL has been applied and the amount of CIL expenditure on each item, or insert N/A if no expenditure has occurred)</w:t>
            </w:r>
          </w:p>
        </w:tc>
        <w:tc>
          <w:tcPr>
            <w:tcW w:w="3180" w:type="dxa"/>
            <w:vAlign w:val="center"/>
          </w:tcPr>
          <w:p w14:paraId="4CC2E013" w14:textId="77777777" w:rsidR="009645DF" w:rsidRPr="00543443" w:rsidRDefault="006B0315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</w:tr>
      <w:tr w:rsidR="009645DF" w14:paraId="0C23AC8E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08B9340D" w14:textId="77777777" w:rsidR="00543443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Details of any notices received in relation to payback of funds unspent within 5 years of receipt or not spent in accordance with the regulations</w:t>
            </w:r>
          </w:p>
          <w:p w14:paraId="440E9B95" w14:textId="77777777" w:rsidR="009645DF" w:rsidRPr="00543443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43443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(please insert details of any notices, or insert N/A if no notices have been received)</w:t>
            </w:r>
          </w:p>
        </w:tc>
        <w:tc>
          <w:tcPr>
            <w:tcW w:w="3180" w:type="dxa"/>
            <w:vAlign w:val="center"/>
          </w:tcPr>
          <w:p w14:paraId="7F737A31" w14:textId="77777777" w:rsidR="009645DF" w:rsidRPr="00543443" w:rsidRDefault="006B0315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</w:tr>
      <w:tr w:rsidR="00A52054" w14:paraId="78EC6667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4F9F75B6" w14:textId="7E5A1D57" w:rsidR="00A52054" w:rsidRDefault="00A52054" w:rsidP="006B0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The total amount of CI</w:t>
            </w:r>
            <w:r w:rsidR="002330AA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L Receipts retained from </w:t>
            </w:r>
            <w:r w:rsidR="00855DF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01/04/</w:t>
            </w:r>
            <w:r w:rsidR="00F45F9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</w:t>
            </w:r>
            <w:r w:rsidR="00BE658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to 31/03/</w:t>
            </w:r>
            <w:r w:rsidR="00F45F9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202</w:t>
            </w:r>
            <w:r w:rsidR="00BE658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</w:t>
            </w:r>
          </w:p>
        </w:tc>
        <w:tc>
          <w:tcPr>
            <w:tcW w:w="3180" w:type="dxa"/>
            <w:vAlign w:val="center"/>
          </w:tcPr>
          <w:p w14:paraId="3373B4D0" w14:textId="469DB667" w:rsidR="00A52054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445F1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0.00</w:t>
            </w:r>
          </w:p>
        </w:tc>
      </w:tr>
      <w:tr w:rsidR="00A52054" w14:paraId="1521FA3F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20216B44" w14:textId="77777777" w:rsidR="00A52054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The total amount of CIL Receipts retained from previous years</w:t>
            </w:r>
          </w:p>
        </w:tc>
        <w:tc>
          <w:tcPr>
            <w:tcW w:w="3180" w:type="dxa"/>
            <w:vAlign w:val="center"/>
          </w:tcPr>
          <w:p w14:paraId="3D1CCE45" w14:textId="4E7C8708" w:rsidR="00A52054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BE658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8,240.44</w:t>
            </w:r>
          </w:p>
        </w:tc>
      </w:tr>
    </w:tbl>
    <w:p w14:paraId="5389F9CF" w14:textId="77777777" w:rsidR="009645DF" w:rsidRPr="00A4527D" w:rsidRDefault="009645DF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p w14:paraId="6F415981" w14:textId="77777777" w:rsidR="00543443" w:rsidRDefault="00543443" w:rsidP="00A52054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913ABDD" w14:textId="77777777" w:rsidR="00543443" w:rsidRPr="00543443" w:rsidRDefault="00543443" w:rsidP="00543443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808080" w:themeColor="background1" w:themeShade="80"/>
          <w:lang w:eastAsia="en-GB"/>
        </w:rPr>
      </w:pPr>
      <w:r w:rsidRPr="00543443">
        <w:rPr>
          <w:rFonts w:ascii="Arial" w:eastAsia="Times New Roman" w:hAnsi="Arial" w:cs="Arial"/>
          <w:color w:val="808080" w:themeColor="background1" w:themeShade="80"/>
          <w:lang w:eastAsia="en-GB"/>
        </w:rPr>
        <w:t>A local council must prepare a report for any financial year in which it receives CIL ‘neighbourhood funding’. A local council receives 15% (or 25% if it has a Neighbourhood Plan) of CIL receipts for its area and must use CIL receipts passed to it for (a) the provision, improvement, replacement, operation or maintenance of infrastructure; or (b) anything else that is concerned with addressing the demands that development places on an area.</w:t>
      </w:r>
    </w:p>
    <w:p w14:paraId="42B51CD2" w14:textId="77777777" w:rsidR="00543443" w:rsidRPr="00543443" w:rsidRDefault="00543443" w:rsidP="00A52054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</w:p>
    <w:p w14:paraId="391F6E78" w14:textId="77777777" w:rsidR="00543443" w:rsidRPr="00543443" w:rsidRDefault="00543443" w:rsidP="00A52054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This report should be published by the local council</w:t>
      </w:r>
    </w:p>
    <w:p w14:paraId="05DDC4B1" w14:textId="77777777"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(i) on its website;</w:t>
      </w:r>
    </w:p>
    <w:p w14:paraId="27CF7EA3" w14:textId="77777777"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(ii) on the website of the charging authority for the area if the local</w:t>
      </w:r>
    </w:p>
    <w:p w14:paraId="5E39FFDD" w14:textId="77777777"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council does not have a website;</w:t>
      </w:r>
    </w:p>
    <w:p w14:paraId="7219BA84" w14:textId="77777777"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and send a copy of the report to the charging authority from which it received</w:t>
      </w:r>
    </w:p>
    <w:p w14:paraId="6015561C" w14:textId="77777777"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CIL receipts, no later than 31st December following the reported year</w:t>
      </w:r>
    </w:p>
    <w:p w14:paraId="2D954943" w14:textId="77777777" w:rsid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328680E" w14:textId="77777777" w:rsidR="009645DF" w:rsidRDefault="009645DF" w:rsidP="00A52054"/>
    <w:sectPr w:rsidR="00964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DF"/>
    <w:rsid w:val="002330AA"/>
    <w:rsid w:val="00294F2E"/>
    <w:rsid w:val="002C5F67"/>
    <w:rsid w:val="0036422D"/>
    <w:rsid w:val="00386CF5"/>
    <w:rsid w:val="00445F1B"/>
    <w:rsid w:val="00516FCE"/>
    <w:rsid w:val="00543443"/>
    <w:rsid w:val="005A5839"/>
    <w:rsid w:val="0067006B"/>
    <w:rsid w:val="00681336"/>
    <w:rsid w:val="006B0315"/>
    <w:rsid w:val="00726CB2"/>
    <w:rsid w:val="00753B89"/>
    <w:rsid w:val="00855DFC"/>
    <w:rsid w:val="008601E0"/>
    <w:rsid w:val="009645DF"/>
    <w:rsid w:val="00A17DF7"/>
    <w:rsid w:val="00A52054"/>
    <w:rsid w:val="00B43C82"/>
    <w:rsid w:val="00BE658B"/>
    <w:rsid w:val="00F45F9F"/>
    <w:rsid w:val="00F8725B"/>
    <w:rsid w:val="00FB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B90F"/>
  <w15:docId w15:val="{3F1C4428-635E-40E9-9605-7478DA78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82"/>
    <w:pPr>
      <w:tabs>
        <w:tab w:val="left" w:pos="720"/>
        <w:tab w:val="left" w:pos="1267"/>
        <w:tab w:val="left" w:pos="2160"/>
        <w:tab w:val="left" w:pos="4320"/>
      </w:tabs>
      <w:spacing w:after="0" w:line="240" w:lineRule="auto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82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6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Francis</dc:creator>
  <cp:lastModifiedBy>Jo Jones</cp:lastModifiedBy>
  <cp:revision>6</cp:revision>
  <dcterms:created xsi:type="dcterms:W3CDTF">2021-06-07T08:15:00Z</dcterms:created>
  <dcterms:modified xsi:type="dcterms:W3CDTF">2021-06-07T08:22:00Z</dcterms:modified>
</cp:coreProperties>
</file>